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B7BF" w14:textId="77777777" w:rsidR="00BD35F5" w:rsidRDefault="00BD35F5" w:rsidP="00BD35F5">
      <w:pPr>
        <w:pStyle w:val="CM4"/>
        <w:spacing w:before="60" w:after="60"/>
        <w:rPr>
          <w:rFonts w:asciiTheme="minorHAnsi" w:hAnsiTheme="minorHAnsi" w:cs="EUAlbertina"/>
          <w:b/>
          <w:color w:val="19161B"/>
          <w:u w:val="single"/>
        </w:rPr>
      </w:pPr>
    </w:p>
    <w:p w14:paraId="07DBE94A" w14:textId="77777777" w:rsidR="0012145E" w:rsidRPr="00BD35F5" w:rsidRDefault="0012145E" w:rsidP="00BD35F5">
      <w:pPr>
        <w:pStyle w:val="CM4"/>
        <w:spacing w:before="60" w:after="60"/>
        <w:rPr>
          <w:rFonts w:asciiTheme="minorHAnsi" w:hAnsiTheme="minorHAnsi" w:cs="EUAlbertina"/>
          <w:b/>
          <w:bCs/>
          <w:color w:val="19161B"/>
          <w:u w:val="single"/>
        </w:rPr>
      </w:pPr>
      <w:r>
        <w:rPr>
          <w:rFonts w:asciiTheme="minorHAnsi" w:hAnsiTheme="minorHAnsi"/>
          <w:b/>
          <w:color w:val="19161B"/>
          <w:u w:val="single"/>
        </w:rPr>
        <w:t>ESMENA D’APLICACIÓ IMMEDIATA-MESURES URGENTS DE SEGURETAT:</w:t>
      </w:r>
    </w:p>
    <w:p w14:paraId="1A9179A0" w14:textId="77777777" w:rsidR="0012145E" w:rsidRDefault="0012145E" w:rsidP="0012145E"/>
    <w:p w14:paraId="59F3BC60" w14:textId="77777777" w:rsidR="0012145E" w:rsidRDefault="0012145E" w:rsidP="005B7CD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>En cas de qualsevol novetat relativa a la realització de l’assaig o a l’evolució del medicament en recerca que pugui afectar la seguretat dels subjectes de l’assaig, el promotor i l’investigador prendran les mesures urgents de seguretat pertinents per protegir els subjectes de l’assaig d’un perill immediat. El promotor comunicarà sense demora aquestes novetats i les mesures adoptades simultàniament a l’AEMPS i al CEIm a través del portal ECM.</w:t>
      </w:r>
    </w:p>
    <w:p w14:paraId="768E9320" w14:textId="77777777" w:rsidR="0012145E" w:rsidRDefault="0012145E" w:rsidP="005B7CD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</w:p>
    <w:p w14:paraId="56AF342D" w14:textId="77777777" w:rsidR="0012145E" w:rsidRPr="0012145E" w:rsidRDefault="0012145E" w:rsidP="0012145E">
      <w:pPr>
        <w:pStyle w:val="CM4"/>
        <w:spacing w:before="60" w:after="60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>Són exemples de mesures urgents a favor de la seguretat dels subjectes d’assaig l'</w:t>
      </w:r>
      <w:r>
        <w:rPr>
          <w:rFonts w:asciiTheme="minorHAnsi" w:hAnsiTheme="minorHAnsi"/>
          <w:color w:val="19161B"/>
          <w:u w:val="single"/>
        </w:rPr>
        <w:t>aturada temporal d’un assaig o la instauració d’altres mesures de supervisió</w:t>
      </w:r>
      <w:r>
        <w:rPr>
          <w:rFonts w:asciiTheme="minorHAnsi" w:hAnsiTheme="minorHAnsi"/>
          <w:color w:val="19161B"/>
        </w:rPr>
        <w:t xml:space="preserve">. </w:t>
      </w:r>
    </w:p>
    <w:p w14:paraId="1A717E70" w14:textId="77777777" w:rsidR="0012145E" w:rsidRDefault="0012145E" w:rsidP="0012145E">
      <w:pPr>
        <w:pStyle w:val="CM4"/>
        <w:spacing w:before="60" w:after="60"/>
        <w:rPr>
          <w:rFonts w:asciiTheme="minorHAnsi" w:hAnsiTheme="minorHAnsi" w:cs="EUAlbertina"/>
          <w:color w:val="19161B"/>
        </w:rPr>
      </w:pPr>
    </w:p>
    <w:p w14:paraId="0F0C4B3C" w14:textId="77777777" w:rsidR="0012145E" w:rsidRPr="0012145E" w:rsidRDefault="0012145E" w:rsidP="00D5511F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 xml:space="preserve">Les mesures urgents de seguretat es poden prendre sense notificació prèvia, però les mesures preses i els plans previstos s’han de notificar com més aviat millor a l’AEMPS i al CEIM, a través del portal ECM. </w:t>
      </w:r>
    </w:p>
    <w:p w14:paraId="65AEE747" w14:textId="77777777" w:rsidR="00516DAD" w:rsidRPr="0012145E" w:rsidRDefault="00310CA3" w:rsidP="0012145E">
      <w:pPr>
        <w:rPr>
          <w:rFonts w:cs="EUAlbertina"/>
          <w:color w:val="19161B"/>
          <w:sz w:val="24"/>
          <w:szCs w:val="24"/>
        </w:rPr>
      </w:pPr>
      <w:r>
        <w:rPr>
          <w:i/>
          <w:iCs/>
          <w:color w:val="19161B"/>
          <w:sz w:val="24"/>
        </w:rPr>
        <w:t>A posteriori</w:t>
      </w:r>
      <w:r>
        <w:rPr>
          <w:color w:val="19161B"/>
          <w:sz w:val="24"/>
        </w:rPr>
        <w:t xml:space="preserve">, s'haurà de: </w:t>
      </w:r>
    </w:p>
    <w:p w14:paraId="01EB8EA0" w14:textId="77777777" w:rsidR="0012145E" w:rsidRPr="0012145E" w:rsidRDefault="00310CA3" w:rsidP="00BD35F5">
      <w:pPr>
        <w:pStyle w:val="CM4"/>
        <w:numPr>
          <w:ilvl w:val="0"/>
          <w:numId w:val="2"/>
        </w:numPr>
        <w:spacing w:before="60" w:after="60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>presentar les modificacions rellevants (els requisits estan disponibles al web, a l’apartat “</w:t>
      </w:r>
      <w:r>
        <w:rPr>
          <w:rFonts w:asciiTheme="minorHAnsi" w:hAnsiTheme="minorHAnsi"/>
          <w:i/>
          <w:color w:val="19161B"/>
        </w:rPr>
        <w:t>Sol·licitud avaluació esmenes EC</w:t>
      </w:r>
      <w:r>
        <w:rPr>
          <w:rFonts w:asciiTheme="minorHAnsi" w:hAnsiTheme="minorHAnsi"/>
          <w:color w:val="19161B"/>
        </w:rPr>
        <w:t xml:space="preserve">”). </w:t>
      </w:r>
    </w:p>
    <w:p w14:paraId="44CB3EF5" w14:textId="77777777" w:rsidR="0012145E" w:rsidRPr="0012145E" w:rsidRDefault="0012145E" w:rsidP="005B7CDD">
      <w:pPr>
        <w:pStyle w:val="CM4"/>
        <w:numPr>
          <w:ilvl w:val="0"/>
          <w:numId w:val="2"/>
        </w:numPr>
        <w:spacing w:before="60" w:after="60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>comunicar si l'assaig s'acaba anticipadament en el termini de 15 dies.</w:t>
      </w:r>
    </w:p>
    <w:p w14:paraId="443B04A3" w14:textId="77777777" w:rsidR="005B7CDD" w:rsidRPr="005B7CDD" w:rsidRDefault="0012145E" w:rsidP="005B7CDD">
      <w:pPr>
        <w:pStyle w:val="CM4"/>
        <w:numPr>
          <w:ilvl w:val="0"/>
          <w:numId w:val="2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>comunicar esdeveniments adversos i reaccions adverses greus corresponents en els terminis legals estipulats.</w:t>
      </w:r>
    </w:p>
    <w:p w14:paraId="272DC492" w14:textId="77777777" w:rsidR="004453DE" w:rsidRPr="004453DE" w:rsidRDefault="004453DE" w:rsidP="00310CA3">
      <w:pPr>
        <w:pStyle w:val="CM4"/>
        <w:spacing w:before="60" w:after="60"/>
        <w:rPr>
          <w:rFonts w:asciiTheme="minorHAnsi" w:hAnsiTheme="minorHAnsi" w:cs="EUAlbertina"/>
          <w:color w:val="19161B"/>
        </w:rPr>
      </w:pPr>
    </w:p>
    <w:p w14:paraId="21DAE956" w14:textId="77777777" w:rsidR="00310CA3" w:rsidRDefault="00820728" w:rsidP="00310CA3">
      <w:pPr>
        <w:pStyle w:val="CM4"/>
        <w:spacing w:before="60" w:after="60"/>
        <w:rPr>
          <w:rFonts w:asciiTheme="minorHAnsi" w:hAnsiTheme="minorHAnsi" w:cs="EUAlbertina"/>
          <w:b/>
          <w:color w:val="19161B"/>
          <w:u w:val="single"/>
        </w:rPr>
      </w:pPr>
      <w:r>
        <w:rPr>
          <w:rFonts w:asciiTheme="minorHAnsi" w:hAnsiTheme="minorHAnsi"/>
          <w:b/>
          <w:color w:val="19161B"/>
          <w:u w:val="single"/>
        </w:rPr>
        <w:t>ATURADA TEMPORAL D’UN ASSAIG</w:t>
      </w:r>
    </w:p>
    <w:p w14:paraId="663648FA" w14:textId="77777777" w:rsidR="004453DE" w:rsidRPr="004453DE" w:rsidRDefault="004453DE" w:rsidP="004453DE"/>
    <w:p w14:paraId="4B9A9CA0" w14:textId="77777777" w:rsidR="00310CA3" w:rsidRPr="004453DE" w:rsidRDefault="00310CA3" w:rsidP="004453DE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 xml:space="preserve">Es considera aturada temporal d’un assaig la que no està prevista en el protocol aprovat, quan hi ha intenció de reprendre'l. </w:t>
      </w:r>
    </w:p>
    <w:p w14:paraId="05777EFE" w14:textId="77777777" w:rsidR="00310CA3" w:rsidRPr="004453DE" w:rsidRDefault="004453DE" w:rsidP="004453DE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 xml:space="preserve">Pot ser deguda a una modificació rellevant o formar part d’una mesura urgent de seguretat (en aquest cas, la notificació de l'aturada temporal d’un assaig s’ha de produir immediatament i, a tot tardar, en el termini de 15 dies per a l’acabament anticipat de l’assaig). </w:t>
      </w:r>
    </w:p>
    <w:p w14:paraId="544F9A15" w14:textId="77777777" w:rsidR="00BD35F5" w:rsidRDefault="00310CA3" w:rsidP="00BD35F5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 xml:space="preserve">En la notificació (en cas de modificació rellevant) o en la informació </w:t>
      </w:r>
      <w:r>
        <w:rPr>
          <w:rFonts w:asciiTheme="minorHAnsi" w:hAnsiTheme="minorHAnsi"/>
          <w:i/>
          <w:iCs/>
          <w:color w:val="19161B"/>
        </w:rPr>
        <w:t>a posteriori</w:t>
      </w:r>
      <w:r>
        <w:rPr>
          <w:rFonts w:asciiTheme="minorHAnsi" w:hAnsiTheme="minorHAnsi"/>
          <w:color w:val="19161B"/>
        </w:rPr>
        <w:t xml:space="preserve"> (en cas de mesures urgents de seguretat) s’han d'exposar clarament les raons i l’abast, per exemple, suspensió de la inclusió de participants o interrupció del tractament de subjectes ja inclosos. </w:t>
      </w:r>
    </w:p>
    <w:p w14:paraId="0CD7003B" w14:textId="77777777" w:rsidR="00310CA3" w:rsidRPr="00C819F2" w:rsidRDefault="00310CA3" w:rsidP="00BD35F5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/>
          <w:color w:val="19161B"/>
        </w:rPr>
        <w:t xml:space="preserve">El </w:t>
      </w:r>
      <w:r>
        <w:rPr>
          <w:rFonts w:asciiTheme="minorHAnsi" w:hAnsiTheme="minorHAnsi"/>
          <w:b/>
          <w:color w:val="19161B"/>
        </w:rPr>
        <w:t>reinici de l’assaig</w:t>
      </w:r>
      <w:r>
        <w:rPr>
          <w:rFonts w:asciiTheme="minorHAnsi" w:hAnsiTheme="minorHAnsi"/>
          <w:color w:val="19161B"/>
        </w:rPr>
        <w:t xml:space="preserve"> s’ha de tractar com una modificació rellevant, presentant proves del fet que és segur reprendre'l (per a la presentació de l’esmena, els requisits estan disponibles al web, a l’apartat “</w:t>
      </w:r>
      <w:r>
        <w:rPr>
          <w:rFonts w:asciiTheme="minorHAnsi" w:hAnsiTheme="minorHAnsi"/>
          <w:i/>
          <w:color w:val="19161B"/>
        </w:rPr>
        <w:t>Sol·licitud avaluació esmenes EC</w:t>
      </w:r>
      <w:r>
        <w:rPr>
          <w:rFonts w:asciiTheme="minorHAnsi" w:hAnsiTheme="minorHAnsi"/>
          <w:color w:val="19161B"/>
        </w:rPr>
        <w:t xml:space="preserve">”).  En cas que els documents ja estiguin presentats i aprovats en una esmena rellevant prèvia, la notificació de reinici s'ha de fer com a notificació al CEIm i a l’AEMPS. </w:t>
      </w:r>
    </w:p>
    <w:p w14:paraId="2F30A0CA" w14:textId="77777777" w:rsidR="0012145E" w:rsidRPr="004453DE" w:rsidRDefault="00310CA3" w:rsidP="004453DE">
      <w:pPr>
        <w:pStyle w:val="Prrafodelista"/>
        <w:numPr>
          <w:ilvl w:val="0"/>
          <w:numId w:val="1"/>
        </w:numPr>
        <w:jc w:val="both"/>
        <w:rPr>
          <w:rFonts w:cs="EUAlbertina"/>
          <w:color w:val="19161B"/>
          <w:sz w:val="24"/>
          <w:szCs w:val="24"/>
        </w:rPr>
      </w:pPr>
      <w:r>
        <w:rPr>
          <w:color w:val="19161B"/>
          <w:sz w:val="24"/>
        </w:rPr>
        <w:lastRenderedPageBreak/>
        <w:t xml:space="preserve">Si el promotor decideix no tornar a començar un assaig aturat temporalment, ha de comunicar la seva decisió a l’AEMPS i al CEIm en el termini de 15 dies. </w:t>
      </w:r>
    </w:p>
    <w:sectPr w:rsidR="0012145E" w:rsidRPr="0044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FFC"/>
    <w:multiLevelType w:val="hybridMultilevel"/>
    <w:tmpl w:val="BA7EF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6CA2"/>
    <w:multiLevelType w:val="hybridMultilevel"/>
    <w:tmpl w:val="BEC89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5E"/>
    <w:rsid w:val="0012145E"/>
    <w:rsid w:val="001C6197"/>
    <w:rsid w:val="00310CA3"/>
    <w:rsid w:val="003A586D"/>
    <w:rsid w:val="004453DE"/>
    <w:rsid w:val="00492409"/>
    <w:rsid w:val="00516DAD"/>
    <w:rsid w:val="005B7CDD"/>
    <w:rsid w:val="00820728"/>
    <w:rsid w:val="008314E4"/>
    <w:rsid w:val="009941E2"/>
    <w:rsid w:val="00BB67F1"/>
    <w:rsid w:val="00BD35F5"/>
    <w:rsid w:val="00C819F2"/>
    <w:rsid w:val="00D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AE4"/>
  <w15:chartTrackingRefBased/>
  <w15:docId w15:val="{D9A3A9F0-0597-4C16-A200-7461F81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121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rrafodelista">
    <w:name w:val="List Paragraph"/>
    <w:basedOn w:val="Normal"/>
    <w:uiPriority w:val="34"/>
    <w:qFormat/>
    <w:rsid w:val="0044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Tomas Sola</dc:creator>
  <cp:keywords/>
  <dc:description/>
  <cp:lastModifiedBy>Esther Castro Sánchez [Linguaserve I.S. SA]</cp:lastModifiedBy>
  <cp:revision>3</cp:revision>
  <dcterms:created xsi:type="dcterms:W3CDTF">2022-05-12T15:37:00Z</dcterms:created>
  <dcterms:modified xsi:type="dcterms:W3CDTF">2023-02-28T10:34:00Z</dcterms:modified>
</cp:coreProperties>
</file>